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D0C" w:rsidRPr="00A40D0C" w:rsidRDefault="00A40D0C" w:rsidP="00973612">
      <w:pPr>
        <w:jc w:val="center"/>
        <w:rPr>
          <w:b/>
          <w:sz w:val="28"/>
          <w:szCs w:val="28"/>
        </w:rPr>
      </w:pPr>
      <w:r>
        <w:rPr>
          <w:szCs w:val="20"/>
        </w:rPr>
        <w:t xml:space="preserve">                                                                                                                    </w:t>
      </w:r>
      <w:r w:rsidRPr="00A40D0C">
        <w:rPr>
          <w:b/>
          <w:sz w:val="28"/>
          <w:szCs w:val="28"/>
        </w:rPr>
        <w:t>ПРОЕКТ</w:t>
      </w:r>
    </w:p>
    <w:p w:rsidR="00A40D0C" w:rsidRDefault="00A40D0C" w:rsidP="00973612">
      <w:pPr>
        <w:jc w:val="center"/>
        <w:rPr>
          <w:szCs w:val="20"/>
        </w:rPr>
      </w:pPr>
    </w:p>
    <w:p w:rsidR="00973612" w:rsidRDefault="00973612" w:rsidP="00973612">
      <w:pPr>
        <w:jc w:val="center"/>
        <w:rPr>
          <w:szCs w:val="20"/>
        </w:rPr>
      </w:pPr>
      <w:r>
        <w:rPr>
          <w:noProof/>
          <w:szCs w:val="20"/>
        </w:rPr>
        <w:drawing>
          <wp:inline distT="0" distB="0" distL="0" distR="0">
            <wp:extent cx="506095" cy="603250"/>
            <wp:effectExtent l="19050" t="0" r="8255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612" w:rsidRPr="00973612" w:rsidRDefault="00973612" w:rsidP="009736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3612">
        <w:rPr>
          <w:rFonts w:ascii="Times New Roman" w:hAnsi="Times New Roman" w:cs="Times New Roman"/>
          <w:b/>
          <w:sz w:val="32"/>
          <w:szCs w:val="32"/>
        </w:rPr>
        <w:t>СОВЕТ  ДЕПУТАТОВ</w:t>
      </w:r>
    </w:p>
    <w:p w:rsidR="00973612" w:rsidRPr="00973612" w:rsidRDefault="00973612" w:rsidP="009736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3612">
        <w:rPr>
          <w:rFonts w:ascii="Times New Roman" w:hAnsi="Times New Roman" w:cs="Times New Roman"/>
          <w:b/>
          <w:sz w:val="32"/>
          <w:szCs w:val="32"/>
        </w:rPr>
        <w:t xml:space="preserve">МУНИЦИПАЛЬНОГО ОБРАЗОВАНИЯ  </w:t>
      </w:r>
    </w:p>
    <w:p w:rsidR="00973612" w:rsidRPr="00973612" w:rsidRDefault="00973612" w:rsidP="009736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3612">
        <w:rPr>
          <w:rFonts w:ascii="Times New Roman" w:hAnsi="Times New Roman" w:cs="Times New Roman"/>
          <w:b/>
          <w:sz w:val="32"/>
          <w:szCs w:val="32"/>
        </w:rPr>
        <w:t>КРАСНОГОРСКИЙ СЕЛЬСОВЕТ</w:t>
      </w:r>
    </w:p>
    <w:p w:rsidR="00973612" w:rsidRPr="00973612" w:rsidRDefault="00973612" w:rsidP="009736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3612">
        <w:rPr>
          <w:rFonts w:ascii="Times New Roman" w:hAnsi="Times New Roman" w:cs="Times New Roman"/>
          <w:b/>
          <w:sz w:val="32"/>
          <w:szCs w:val="32"/>
        </w:rPr>
        <w:t>АСЕКЕЕВСКОГО РАЙОНА  ОРЕНБУРГСКОЙ ОБЛАСТИ</w:t>
      </w:r>
    </w:p>
    <w:p w:rsidR="00973612" w:rsidRPr="00973612" w:rsidRDefault="00973612" w:rsidP="009736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3612">
        <w:rPr>
          <w:rFonts w:ascii="Times New Roman" w:hAnsi="Times New Roman" w:cs="Times New Roman"/>
          <w:b/>
          <w:sz w:val="32"/>
          <w:szCs w:val="32"/>
        </w:rPr>
        <w:t>третьего созыва</w:t>
      </w:r>
    </w:p>
    <w:p w:rsidR="00973612" w:rsidRPr="00973612" w:rsidRDefault="00973612" w:rsidP="0097361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73612" w:rsidRPr="00973612" w:rsidRDefault="00973612" w:rsidP="0097361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3612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73612" w:rsidRDefault="00973612" w:rsidP="00973612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973612">
        <w:rPr>
          <w:rFonts w:ascii="Times New Roman" w:hAnsi="Times New Roman" w:cs="Times New Roman"/>
          <w:b/>
          <w:sz w:val="32"/>
          <w:szCs w:val="32"/>
        </w:rPr>
        <w:t xml:space="preserve">.2016                                                                       </w:t>
      </w:r>
      <w:r w:rsidR="00A40D0C">
        <w:rPr>
          <w:rFonts w:ascii="Times New Roman" w:hAnsi="Times New Roman" w:cs="Times New Roman"/>
          <w:b/>
          <w:sz w:val="32"/>
          <w:szCs w:val="32"/>
        </w:rPr>
        <w:t xml:space="preserve">                № </w:t>
      </w:r>
    </w:p>
    <w:p w:rsidR="00973612" w:rsidRPr="00973612" w:rsidRDefault="00973612" w:rsidP="00973612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275"/>
        <w:gridCol w:w="80"/>
      </w:tblGrid>
      <w:tr w:rsidR="00D069AF" w:rsidRPr="00973612" w:rsidTr="00D069AF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D069AF" w:rsidRDefault="00D069AF">
            <w:pPr>
              <w:pStyle w:val="a4"/>
              <w:spacing w:line="240" w:lineRule="exact"/>
              <w:jc w:val="center"/>
              <w:rPr>
                <w:b/>
                <w:color w:val="535353"/>
                <w:sz w:val="28"/>
                <w:szCs w:val="28"/>
              </w:rPr>
            </w:pPr>
            <w:r w:rsidRPr="00973612">
              <w:rPr>
                <w:b/>
                <w:color w:val="535353"/>
                <w:sz w:val="28"/>
                <w:szCs w:val="28"/>
              </w:rPr>
              <w:t xml:space="preserve">Об утверждении Положения о порядке предоставления и рассмотрения ежегодного отчета Главы муниципального образования Красногорский сельсовет </w:t>
            </w:r>
          </w:p>
          <w:p w:rsidR="00973612" w:rsidRPr="00973612" w:rsidRDefault="00973612">
            <w:pPr>
              <w:pStyle w:val="a4"/>
              <w:spacing w:line="240" w:lineRule="exact"/>
              <w:jc w:val="center"/>
              <w:rPr>
                <w:b/>
                <w:color w:val="535353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069AF" w:rsidRPr="00973612" w:rsidRDefault="00D069AF">
            <w:pPr>
              <w:pStyle w:val="a4"/>
              <w:spacing w:line="240" w:lineRule="exact"/>
              <w:rPr>
                <w:b/>
                <w:color w:val="535353"/>
                <w:sz w:val="32"/>
                <w:szCs w:val="32"/>
              </w:rPr>
            </w:pPr>
            <w:r w:rsidRPr="00973612">
              <w:rPr>
                <w:b/>
                <w:color w:val="535353"/>
                <w:sz w:val="32"/>
                <w:szCs w:val="32"/>
              </w:rPr>
              <w:t> </w:t>
            </w:r>
          </w:p>
        </w:tc>
      </w:tr>
    </w:tbl>
    <w:p w:rsidR="00D069AF" w:rsidRDefault="00D069AF" w:rsidP="00D069AF">
      <w:pPr>
        <w:pStyle w:val="a4"/>
        <w:shd w:val="clear" w:color="auto" w:fill="FFFFFF"/>
        <w:spacing w:line="240" w:lineRule="exact"/>
        <w:ind w:firstLine="708"/>
        <w:jc w:val="both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На основании части 11.1 статьи 35 и части 5.1 статьи 36 Федерального закона    от 06.10.2003 года № 131-ФЗ «Об общих принципах организации местного самоуправления</w:t>
      </w:r>
      <w:r w:rsidR="00973612">
        <w:rPr>
          <w:color w:val="535353"/>
          <w:sz w:val="28"/>
          <w:szCs w:val="28"/>
        </w:rPr>
        <w:t xml:space="preserve"> в Российской Федерации»,</w:t>
      </w:r>
      <w:r>
        <w:rPr>
          <w:color w:val="535353"/>
          <w:sz w:val="28"/>
          <w:szCs w:val="28"/>
        </w:rPr>
        <w:t>Устава</w:t>
      </w:r>
      <w:r w:rsidR="00973612">
        <w:rPr>
          <w:color w:val="535353"/>
          <w:sz w:val="28"/>
          <w:szCs w:val="28"/>
        </w:rPr>
        <w:t xml:space="preserve"> муниципального образования Красногорский сельсовет</w:t>
      </w:r>
      <w:r>
        <w:rPr>
          <w:color w:val="535353"/>
          <w:sz w:val="28"/>
          <w:szCs w:val="28"/>
        </w:rPr>
        <w:t xml:space="preserve">, Совет депутатов муниципального образования  Красногорский сельсовет. </w:t>
      </w:r>
    </w:p>
    <w:p w:rsidR="00D069AF" w:rsidRDefault="00D069AF" w:rsidP="00D069AF">
      <w:pPr>
        <w:pStyle w:val="a4"/>
        <w:shd w:val="clear" w:color="auto" w:fill="FFFFFF"/>
        <w:spacing w:line="240" w:lineRule="exact"/>
        <w:jc w:val="center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РЕШИЛ:</w:t>
      </w:r>
    </w:p>
    <w:p w:rsidR="00D069AF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1. Утвердить Положение о порядке предоставления и рассмотрения ежегодного отчета Главы муниципального образования о результатах деятельности согласно приложению.</w:t>
      </w:r>
    </w:p>
    <w:p w:rsidR="00D069AF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2. Решение вступает в силу после его официального опубликования.  </w:t>
      </w:r>
    </w:p>
    <w:p w:rsidR="00D069AF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  <w:sz w:val="28"/>
          <w:szCs w:val="28"/>
        </w:rPr>
      </w:pPr>
    </w:p>
    <w:p w:rsidR="00D069AF" w:rsidRDefault="00D069AF" w:rsidP="00D069AF">
      <w:pPr>
        <w:pStyle w:val="a4"/>
        <w:shd w:val="clear" w:color="auto" w:fill="FFFFFF"/>
        <w:spacing w:before="0" w:beforeAutospacing="0" w:after="0" w:afterAutospacing="0" w:line="240" w:lineRule="exact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Председатель</w:t>
      </w:r>
    </w:p>
    <w:p w:rsidR="00D069AF" w:rsidRDefault="00D069AF" w:rsidP="00D069AF">
      <w:pPr>
        <w:pStyle w:val="a4"/>
        <w:shd w:val="clear" w:color="auto" w:fill="FFFFFF"/>
        <w:spacing w:before="0" w:beforeAutospacing="0" w:after="0" w:afterAutospacing="0" w:line="240" w:lineRule="exact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Совета депутатов  </w:t>
      </w:r>
    </w:p>
    <w:p w:rsidR="00D069AF" w:rsidRDefault="00D069AF" w:rsidP="00D069AF">
      <w:pPr>
        <w:pStyle w:val="a4"/>
        <w:shd w:val="clear" w:color="auto" w:fill="FFFFFF"/>
        <w:spacing w:before="0" w:beforeAutospacing="0" w:after="0" w:afterAutospacing="0" w:line="240" w:lineRule="exact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муниципального образования </w:t>
      </w:r>
    </w:p>
    <w:p w:rsidR="00D069AF" w:rsidRDefault="00D069AF" w:rsidP="00D069AF">
      <w:pPr>
        <w:pStyle w:val="a4"/>
        <w:shd w:val="clear" w:color="auto" w:fill="FFFFFF"/>
        <w:spacing w:before="0" w:beforeAutospacing="0" w:after="0" w:afterAutospacing="0" w:line="240" w:lineRule="exact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lastRenderedPageBreak/>
        <w:t>Красногорский сельсовет                             </w:t>
      </w:r>
      <w:r w:rsidR="00973612">
        <w:rPr>
          <w:color w:val="535353"/>
          <w:sz w:val="28"/>
          <w:szCs w:val="28"/>
        </w:rPr>
        <w:t xml:space="preserve">                                                         К.Р.Латфулин</w:t>
      </w:r>
      <w:r>
        <w:rPr>
          <w:color w:val="535353"/>
          <w:sz w:val="28"/>
          <w:szCs w:val="28"/>
        </w:rPr>
        <w:t>                             </w:t>
      </w:r>
    </w:p>
    <w:p w:rsidR="00D069AF" w:rsidRDefault="00D069AF" w:rsidP="00973612">
      <w:pPr>
        <w:pStyle w:val="a4"/>
        <w:shd w:val="clear" w:color="auto" w:fill="FFFFFF"/>
        <w:spacing w:line="240" w:lineRule="exact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    </w:t>
      </w:r>
    </w:p>
    <w:p w:rsidR="00D069AF" w:rsidRDefault="00D069AF" w:rsidP="00D069AF">
      <w:pPr>
        <w:pStyle w:val="a4"/>
        <w:shd w:val="clear" w:color="auto" w:fill="FFFFFF"/>
        <w:spacing w:line="240" w:lineRule="exact"/>
        <w:jc w:val="right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Приложение к решению</w:t>
      </w:r>
    </w:p>
    <w:p w:rsidR="00973612" w:rsidRDefault="00973612" w:rsidP="00D069AF">
      <w:pPr>
        <w:pStyle w:val="a4"/>
        <w:shd w:val="clear" w:color="auto" w:fill="FFFFFF"/>
        <w:spacing w:line="240" w:lineRule="exact"/>
        <w:jc w:val="right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Совета депутатов</w:t>
      </w:r>
    </w:p>
    <w:p w:rsidR="00973612" w:rsidRDefault="00973612" w:rsidP="00D069AF">
      <w:pPr>
        <w:pStyle w:val="a4"/>
        <w:shd w:val="clear" w:color="auto" w:fill="FFFFFF"/>
        <w:spacing w:line="240" w:lineRule="exact"/>
        <w:jc w:val="right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муниципального образования</w:t>
      </w:r>
    </w:p>
    <w:p w:rsidR="00973612" w:rsidRDefault="00973612" w:rsidP="00D069AF">
      <w:pPr>
        <w:pStyle w:val="a4"/>
        <w:shd w:val="clear" w:color="auto" w:fill="FFFFFF"/>
        <w:spacing w:line="240" w:lineRule="exact"/>
        <w:jc w:val="right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Красногорский сельсовет</w:t>
      </w:r>
    </w:p>
    <w:p w:rsidR="00D069AF" w:rsidRDefault="00D069AF" w:rsidP="00D069AF">
      <w:pPr>
        <w:pStyle w:val="a4"/>
        <w:shd w:val="clear" w:color="auto" w:fill="FFFFFF"/>
        <w:spacing w:line="240" w:lineRule="exact"/>
        <w:jc w:val="right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от</w:t>
      </w:r>
      <w:r w:rsidR="00973612">
        <w:rPr>
          <w:color w:val="535353"/>
          <w:sz w:val="28"/>
          <w:szCs w:val="28"/>
        </w:rPr>
        <w:t xml:space="preserve"> 29.12.2016  № 45</w:t>
      </w:r>
      <w:r>
        <w:rPr>
          <w:color w:val="535353"/>
          <w:sz w:val="28"/>
          <w:szCs w:val="28"/>
        </w:rPr>
        <w:t> </w:t>
      </w:r>
    </w:p>
    <w:p w:rsidR="00D069AF" w:rsidRDefault="00D069AF" w:rsidP="00D069AF">
      <w:pPr>
        <w:pStyle w:val="a4"/>
        <w:shd w:val="clear" w:color="auto" w:fill="FFFFFF"/>
        <w:spacing w:line="240" w:lineRule="exact"/>
        <w:jc w:val="center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Положение</w:t>
      </w:r>
    </w:p>
    <w:p w:rsidR="00D069AF" w:rsidRDefault="00D069AF" w:rsidP="00D069AF">
      <w:pPr>
        <w:pStyle w:val="a4"/>
        <w:shd w:val="clear" w:color="auto" w:fill="FFFFFF"/>
        <w:spacing w:line="240" w:lineRule="exact"/>
        <w:jc w:val="center"/>
        <w:rPr>
          <w:color w:val="535353"/>
          <w:sz w:val="28"/>
          <w:szCs w:val="28"/>
        </w:rPr>
      </w:pPr>
      <w:r>
        <w:rPr>
          <w:color w:val="535353"/>
          <w:sz w:val="28"/>
          <w:szCs w:val="28"/>
        </w:rPr>
        <w:t>о порядке представления и рассмотрения ежегодного отчета Главы муниципального образования «Красногорский сельсовет» о результатах деятельности </w:t>
      </w:r>
    </w:p>
    <w:p w:rsidR="00D069AF" w:rsidRPr="00973612" w:rsidRDefault="00D069AF" w:rsidP="00973612">
      <w:pPr>
        <w:pStyle w:val="a4"/>
        <w:shd w:val="clear" w:color="auto" w:fill="FFFFFF"/>
        <w:spacing w:line="240" w:lineRule="exact"/>
        <w:jc w:val="center"/>
        <w:rPr>
          <w:color w:val="535353"/>
        </w:rPr>
      </w:pPr>
      <w:r w:rsidRPr="00973612">
        <w:rPr>
          <w:color w:val="535353"/>
        </w:rPr>
        <w:t>Раздел 1. Общие положения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1. Настоящее Положение разработано в соответствии с Федеральным законом    от 6 октября 2003 года № 131-ФЗ «Об общих принципах организации местного самоуправления в Российской Федерации», Уставом муниципального образования.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2. Положение устанавливает порядок представления в Совет депутатов  муниципального образования «Красногорский сельсовет» (далее – Совет депутатов), рассмотрения Советом депутатов и оформления результатов ежегодного отчета Главы муниципального образования Красногорский сельсовет (далее – Глава  муниципального образования) о результатах деятельности, в том числе о решении вопросов, поставленных Советом депутат</w:t>
      </w:r>
      <w:r w:rsidR="000A3D22">
        <w:rPr>
          <w:color w:val="535353"/>
        </w:rPr>
        <w:t xml:space="preserve">ов  </w:t>
      </w:r>
      <w:r w:rsidRPr="00973612">
        <w:rPr>
          <w:color w:val="535353"/>
        </w:rPr>
        <w:t>.</w:t>
      </w:r>
    </w:p>
    <w:p w:rsidR="00D069AF" w:rsidRPr="00973612" w:rsidRDefault="00D069AF" w:rsidP="00973612">
      <w:pPr>
        <w:pStyle w:val="a4"/>
        <w:shd w:val="clear" w:color="auto" w:fill="FFFFFF"/>
        <w:spacing w:line="240" w:lineRule="exact"/>
        <w:jc w:val="center"/>
        <w:rPr>
          <w:color w:val="535353"/>
        </w:rPr>
      </w:pPr>
      <w:r w:rsidRPr="00973612">
        <w:rPr>
          <w:color w:val="535353"/>
        </w:rPr>
        <w:t>Раздел 2. Содержание ежегодного отчета Главы муниципального образования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1. Ежегодный отчет Главы  муниципального образования должен включать в себя текстовую (описательную) часть,</w:t>
      </w:r>
      <w:r w:rsidRPr="00973612">
        <w:rPr>
          <w:rStyle w:val="apple-converted-space"/>
          <w:color w:val="535353"/>
        </w:rPr>
        <w:t> </w:t>
      </w:r>
      <w:hyperlink r:id="rId5" w:history="1">
        <w:r w:rsidRPr="00973612">
          <w:rPr>
            <w:rStyle w:val="a3"/>
            <w:b/>
            <w:bCs/>
            <w:color w:val="007E27"/>
          </w:rPr>
          <w:t>а</w:t>
        </w:r>
      </w:hyperlink>
      <w:r w:rsidRPr="00973612">
        <w:rPr>
          <w:rStyle w:val="apple-converted-space"/>
          <w:color w:val="535353"/>
        </w:rPr>
        <w:t> </w:t>
      </w:r>
      <w:r w:rsidRPr="00973612">
        <w:rPr>
          <w:color w:val="535353"/>
        </w:rPr>
        <w:t>также отчет о достигнутых значениях показателей в отчетном периоде.  В качестве комментария к отчету могут быть приложены презентационные материалы, слайды, таблицы, мониторинговые исследования, иллюстрации и иные материалы.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2. Текстовая (описательная) часть отчета Главы муниципального образования включает следующие разделы: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Раздел 1. Оценка социально-экономического положения в муниципальном образовании, положительная и отрицательная динамика;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Раздел 2. Основные направления деятельности в отчетном периоде, достигнутые по ним результаты: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взаимодействие с органами государственной власти, органами местного самоуправления иных муниципальных образований, гражданами и организациями;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работа с обращениями граждан, личный прием граждан;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lastRenderedPageBreak/>
        <w:t>осуществление правотворческой инициативы;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Раздел 3. Деятельность Главы муниципального образования по решению вопросов, поставленных перед главой Советом депутатов, достигнутые результаты.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Раздел 4. Основные цели и направления деятельности на предстоящий период.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Раздел 5. Информация об исполнительно-распорядительной деятельности администрации по вопросам местного значения, закрепленным за муниципальным образованием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Раздел 6. Организация деятельности представительного органа муниципального образования.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По разделам 1 и 2 приводятся фактические значения показателей эффективности деятельности Главы муниципального образования: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за период, предшествующий отчетному;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за отчетный период;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планируемые в следующем за отчетным периоде.</w:t>
      </w:r>
    </w:p>
    <w:p w:rsidR="00D069AF" w:rsidRPr="00973612" w:rsidRDefault="00D069AF" w:rsidP="00973612">
      <w:pPr>
        <w:pStyle w:val="a4"/>
        <w:shd w:val="clear" w:color="auto" w:fill="FFFFFF"/>
        <w:spacing w:line="240" w:lineRule="exact"/>
        <w:jc w:val="center"/>
        <w:rPr>
          <w:color w:val="535353"/>
        </w:rPr>
      </w:pPr>
      <w:r w:rsidRPr="00973612">
        <w:rPr>
          <w:color w:val="535353"/>
        </w:rPr>
        <w:t>Раздел 3. Предоставление Главой муниципального образования ежегодного отчета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1. Отчет Главы муниципального образования представляется в Совет депутатов в месячный срок со дня истечения 12 месяцев с момента вступления в должность избранного муниципального образования.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Последующие ежегодные отчеты Главы муниципального образования представляются в Совет депутатов не позднее одного месяца после утверждения отчета об исполнении районного бюджета за предыдущий год.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2. Отчет предоставляется в письменной форме на бумажном и электронном носителях.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3. Непредставление отчета является основанием для неудовлетворительной оценки Советом депутатов деятельности Главы муниципального образования.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Нарушение сроков предоставления отчета в сочетании с другими основаниями является основанием для неудовлетворительной оценки Советом депутатов  деятельности Главы муниципального образования.</w:t>
      </w:r>
    </w:p>
    <w:p w:rsidR="00D069AF" w:rsidRPr="00973612" w:rsidRDefault="00D069AF" w:rsidP="00973612">
      <w:pPr>
        <w:pStyle w:val="a4"/>
        <w:shd w:val="clear" w:color="auto" w:fill="FFFFFF"/>
        <w:spacing w:line="240" w:lineRule="exact"/>
        <w:jc w:val="center"/>
        <w:rPr>
          <w:color w:val="535353"/>
        </w:rPr>
      </w:pPr>
      <w:r w:rsidRPr="00973612">
        <w:rPr>
          <w:color w:val="535353"/>
        </w:rPr>
        <w:t>Раздел 4. Рассмотрение ежегодного отчета Главы</w:t>
      </w:r>
      <w:r w:rsidR="00973612" w:rsidRPr="00973612">
        <w:rPr>
          <w:color w:val="535353"/>
        </w:rPr>
        <w:t xml:space="preserve"> муниципального образования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1. Заседание Совета депутатов по отчету Главы муниципального образования проводится не позднее месяца с даты его предоставления.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2. Отчет Главы муниципального образования направляется всем депутатам Совета депутатов.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3. По итогам рассмотрения отчета каждый депутат может составить заключение, которое может включать вопросы к Главе муниципального образования по содержанию отчета и (или) деятельности Главы либо администрации муниципального образования  за отчетный период.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Заключения направляются Главе муниципального обр</w:t>
      </w:r>
      <w:r w:rsidR="000A3D22">
        <w:rPr>
          <w:color w:val="535353"/>
        </w:rPr>
        <w:t>азования не позднее чем за две недели</w:t>
      </w:r>
      <w:r w:rsidRPr="00973612">
        <w:rPr>
          <w:color w:val="535353"/>
        </w:rPr>
        <w:t xml:space="preserve"> до дня проведения заседания по отчету Главы муниципального образования.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lastRenderedPageBreak/>
        <w:t>4. При рассмотрении отчета Совет депутатов на своем заседании заслушивает Главу муниципального образования.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После выступления Главы муниципального образования депутаты вправе задавать вопросы, выступать.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5. При оценке деятельности Главы муниципального образования депутаты Совета депутатов руководствуются:</w:t>
      </w:r>
    </w:p>
    <w:p w:rsidR="00D069AF" w:rsidRPr="00973612" w:rsidRDefault="00973612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5</w:t>
      </w:r>
      <w:r w:rsidR="00D069AF" w:rsidRPr="00973612">
        <w:rPr>
          <w:color w:val="535353"/>
        </w:rPr>
        <w:t>.1. приоритетностью направлений деятельности Главы муниципального образования;</w:t>
      </w:r>
    </w:p>
    <w:p w:rsidR="00D069AF" w:rsidRPr="00973612" w:rsidRDefault="00973612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5</w:t>
      </w:r>
      <w:r w:rsidR="00D069AF" w:rsidRPr="00973612">
        <w:rPr>
          <w:color w:val="535353"/>
        </w:rPr>
        <w:t>.2. целесообразностью принятого решения, действия (бездействия) Главы муниципального образования.</w:t>
      </w:r>
    </w:p>
    <w:p w:rsidR="00D069AF" w:rsidRPr="00973612" w:rsidRDefault="00973612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6</w:t>
      </w:r>
      <w:r w:rsidR="00D069AF" w:rsidRPr="00973612">
        <w:rPr>
          <w:color w:val="535353"/>
        </w:rPr>
        <w:t>. Вопросы рассмотрения отчета Главы муниципального образования, не урегулированные настоящим Положением, решаются в соответствии с Регламентом Совета депутатов.</w:t>
      </w:r>
    </w:p>
    <w:p w:rsidR="00D069AF" w:rsidRPr="00973612" w:rsidRDefault="00D069AF" w:rsidP="00973612">
      <w:pPr>
        <w:pStyle w:val="a4"/>
        <w:shd w:val="clear" w:color="auto" w:fill="FFFFFF"/>
        <w:spacing w:line="240" w:lineRule="exact"/>
        <w:jc w:val="center"/>
        <w:rPr>
          <w:color w:val="535353"/>
        </w:rPr>
      </w:pPr>
      <w:r w:rsidRPr="00973612">
        <w:rPr>
          <w:color w:val="535353"/>
        </w:rPr>
        <w:t>Раздел 5. Решение Представительного Собрания  об отчете Главы муниципального образования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5.1. По итогам рассмотрения отчета Главы муниципального образования  Советом депутатов  принимается одно из следующих решений: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1) об утверждении отчета с оценкой «удовлетворительно»;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2) об утверждении отчета с оценкой «неудовлетворительно»;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3) о переносе рассмотрения отчета на другую дату с обоснованием причин переноса на новый срок рассмотрения.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5.2. Совет депутатов  принимает решение об удалении Главы муниципального образования в отставку в случае неудовлетворительной оценки деятельности Главы муниципального образования, данной два раза подряд.</w:t>
      </w:r>
    </w:p>
    <w:p w:rsidR="00D069AF" w:rsidRPr="00973612" w:rsidRDefault="00D069AF" w:rsidP="00D069AF">
      <w:pPr>
        <w:pStyle w:val="a4"/>
        <w:shd w:val="clear" w:color="auto" w:fill="FFFFFF"/>
        <w:spacing w:line="240" w:lineRule="exact"/>
        <w:jc w:val="both"/>
        <w:rPr>
          <w:color w:val="535353"/>
        </w:rPr>
      </w:pPr>
      <w:r w:rsidRPr="00973612">
        <w:rPr>
          <w:color w:val="535353"/>
        </w:rPr>
        <w:t>6. Решение Совета депутатов о ежегодном отчете Главы муниципального образования вступает в силу со дня его подписания, подлежит официальному опубликованию. </w:t>
      </w:r>
    </w:p>
    <w:p w:rsidR="00D069AF" w:rsidRPr="00973612" w:rsidRDefault="00D069AF" w:rsidP="00D069AF">
      <w:pPr>
        <w:spacing w:line="240" w:lineRule="exact"/>
        <w:rPr>
          <w:sz w:val="24"/>
          <w:szCs w:val="24"/>
        </w:rPr>
      </w:pPr>
    </w:p>
    <w:p w:rsidR="00F813AA" w:rsidRPr="00973612" w:rsidRDefault="00F813AA">
      <w:pPr>
        <w:rPr>
          <w:sz w:val="24"/>
          <w:szCs w:val="24"/>
        </w:rPr>
      </w:pPr>
    </w:p>
    <w:sectPr w:rsidR="00F813AA" w:rsidRPr="00973612" w:rsidSect="00F81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FELayout/>
  </w:compat>
  <w:rsids>
    <w:rsidRoot w:val="00D069AF"/>
    <w:rsid w:val="000A3D22"/>
    <w:rsid w:val="00973612"/>
    <w:rsid w:val="00A40D0C"/>
    <w:rsid w:val="00D069AF"/>
    <w:rsid w:val="00E03F96"/>
    <w:rsid w:val="00F81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069AF"/>
    <w:rPr>
      <w:color w:val="0000FF"/>
      <w:u w:val="single"/>
    </w:rPr>
  </w:style>
  <w:style w:type="paragraph" w:styleId="a4">
    <w:name w:val="Normal (Web)"/>
    <w:basedOn w:val="a"/>
    <w:unhideWhenUsed/>
    <w:rsid w:val="00D069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069AF"/>
  </w:style>
  <w:style w:type="paragraph" w:styleId="a5">
    <w:name w:val="Balloon Text"/>
    <w:basedOn w:val="a"/>
    <w:link w:val="a6"/>
    <w:uiPriority w:val="99"/>
    <w:semiHidden/>
    <w:unhideWhenUsed/>
    <w:rsid w:val="00973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6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9BAC8BBED6BA63106C33F07F8054906D99F66F0BC66AAE535D7E6C4FA306FC8A0098671A438394AF885EDL0g1B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2017-01-10T07:30:00Z</cp:lastPrinted>
  <dcterms:created xsi:type="dcterms:W3CDTF">2016-12-22T06:00:00Z</dcterms:created>
  <dcterms:modified xsi:type="dcterms:W3CDTF">2017-02-06T06:04:00Z</dcterms:modified>
</cp:coreProperties>
</file>